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4D" w:rsidRPr="00762C4D" w:rsidRDefault="00762C4D" w:rsidP="00762C4D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it-IT"/>
        </w:rPr>
        <w:t>“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lang w:eastAsia="it-IT"/>
        </w:rPr>
        <w:t>ULCERE CUTANEE, COSA NON FARE E COSA FARE</w:t>
      </w:r>
      <w:r w:rsidRPr="00762C4D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>”        </w:t>
      </w: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       </w:t>
      </w:r>
      <w:r w:rsidR="00D66F6C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I</w:t>
      </w:r>
      <w:r w:rsidRPr="00762C4D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 xml:space="preserve"> Corso Interattivo di Orientamento e di </w:t>
      </w:r>
      <w:r w:rsidR="00D66F6C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>Formazione-</w:t>
      </w:r>
      <w:r w:rsidRPr="00762C4D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>Informazione</w:t>
      </w:r>
      <w:r w:rsidR="00D66F6C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 xml:space="preserve">    </w:t>
      </w:r>
      <w:r w:rsidRPr="00762C4D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 xml:space="preserve">  </w:t>
      </w:r>
      <w:r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 xml:space="preserve">      </w:t>
      </w:r>
      <w:r w:rsidRPr="00762C4D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>accreditato ECM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                                                   </w:t>
      </w:r>
      <w:r w:rsidRPr="00762C4D">
        <w:rPr>
          <w:rFonts w:ascii="Helvetica" w:eastAsia="Times New Roman" w:hAnsi="Helvetica" w:cs="Helvetica"/>
          <w:b/>
          <w:bCs/>
          <w:color w:val="000000"/>
          <w:sz w:val="14"/>
          <w:lang w:eastAsia="it-IT"/>
        </w:rPr>
        <w:t> 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>venerdi’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 xml:space="preserve"> 15 Gennaio 2016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  <w:t xml:space="preserve">                                                      </w:t>
      </w: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dalle ore 17.00 alle ore 21.30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16.30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Registrazione dei partecipanti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17.00 – 17.10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    Presentazione del I Corso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OMCeO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interattivo, base “storica” per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                                      successivi Corsi  FAD.           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       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M. PALOMBI,   C. PILATI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Moderatori:  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M.PALOMBI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 xml:space="preserve">  e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C.PILATI</w:t>
      </w:r>
      <w:proofErr w:type="spellEnd"/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17.10-17.40:  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Classificazione ed epidemiologia                       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    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A. 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G.RICHETTA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      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Discussione interattiva 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M. CAVALLINI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17.40-18.10: 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Cenni di prevenzione di base facili  da mettere in atto  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A. FRASCA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Discussione interattiva   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C.M. DURANTE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18.10- 18.40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Come fare una prima valutazione della lesione                                                                                                                        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C. 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 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CAMPLI 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                         Discussione interattiva   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G. GUARNERA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18.40- 19.10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Cosa fare e cosa evitare come primo approccio terapeutico.                                                                                                  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                                                          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G.GUA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RNERA</w:t>
      </w:r>
      <w:proofErr w:type="spellEnd"/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Discussione interattiva 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G. CIPRANDI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19.10- 19.40 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Costituzione ed importanza di un TEAM MULTIDISCIPLINARE,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 formato da diversi professionisti su cui  contare.         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M. CAVALLINI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 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Discussione interattiva 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 xml:space="preserve">C.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DI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 xml:space="preserve"> </w:t>
      </w:r>
      <w:r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CAMPLI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19.40- 20.10 :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Argomenti di Pediatria, da 0 a 18 anni              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G. CIPRANDI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Discussione interattiva   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C.M. DURANTE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20.10- 20.40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Kit di base al servizio del paziente con ulcere.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C.M. DURANTE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                         Discussione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interaqttiva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  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A.G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.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RICHETTA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20.40- 21.10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Interazione territorio, ospedale, domicilio :                     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C.PATRIZI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come attivare le risorse esistenti.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Discussione interattiva   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M.PALOMBI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.  A. FRASCA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21.10- 21.20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CONCLUSIONI .                                                      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M.PALOMBI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  , 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C.PILATI</w:t>
      </w:r>
      <w:proofErr w:type="spellEnd"/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21.20- 21.30 : 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QUIZ  FINALE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</w:t>
      </w: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lastRenderedPageBreak/>
        <w:t>RELATORI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Marco Cavallini -</w:t>
      </w:r>
      <w:r w:rsidRPr="00762C4D">
        <w:rPr>
          <w:rFonts w:ascii="Helvetica" w:eastAsia="Times New Roman" w:hAnsi="Helvetica" w:cs="Helvetica"/>
          <w:color w:val="000000"/>
          <w:sz w:val="16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Prof Associato  Direttore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f.f.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U.O.C.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Chirurgia Generale 1 - Direttore Master I livello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Wound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Care e Presidente del Corso di Laurea in Podologia Facoltà di Medicina e Psicologia  Università Sapienza sedi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S.Andrea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– Roma e Bolzano ;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Guido 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Ciprandi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Chirurgo Pediatra, Toracico,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Microvascolare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, Responsabile Alta Specializzazione Ulcere e Ferite Difficili, Dipartimento  Chirurgia,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U.O.C.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Chirurgia Plastica e Maxillo-facciale, Ospedale Pediatrico Bambino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Gesu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', IRCCS</w:t>
      </w:r>
      <w:r w:rsidRPr="00762C4D"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  <w:t>;</w:t>
      </w:r>
      <w:r w:rsidRPr="00762C4D">
        <w:rPr>
          <w:rFonts w:ascii="Helvetica" w:eastAsia="Times New Roman" w:hAnsi="Helvetica" w:cs="Helvetica"/>
          <w:color w:val="000000"/>
          <w:sz w:val="16"/>
          <w:lang w:eastAsia="it-IT"/>
        </w:rPr>
        <w:t> 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Trustee</w:t>
      </w:r>
      <w:proofErr w:type="spellEnd"/>
      <w:r w:rsidRPr="00762C4D">
        <w:rPr>
          <w:rFonts w:ascii="Helvetica" w:eastAsia="Times New Roman" w:hAnsi="Helvetica" w:cs="Helvetica"/>
          <w:color w:val="000000"/>
          <w:sz w:val="16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in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European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Pressure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Ulcer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Advisory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Panel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(EPUAP)</w:t>
      </w:r>
      <w:r w:rsidRPr="00762C4D"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  <w:t> </w:t>
      </w:r>
      <w:r w:rsidRPr="00762C4D">
        <w:rPr>
          <w:rFonts w:ascii="Helvetica" w:eastAsia="Times New Roman" w:hAnsi="Helvetica" w:cs="Helvetica"/>
          <w:color w:val="000000"/>
          <w:sz w:val="16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Sostenitore attività regionali  AIUC Lazio  Onlus;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Cristiana Di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Campli</w:t>
      </w:r>
      <w:proofErr w:type="spellEnd"/>
      <w:r w:rsidRPr="00762C4D"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  <w:t>  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Responsabile Coordinamento Clinico,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Day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Hospital  Piede Diabetico UOC  Chirurgia Vascolare Salvataggio d’arto e Piede Diabetico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I.D.I.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I.R.C.C.S.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Roma . Membro Consiglio Regionale AIUC sez. Lazio</w:t>
      </w: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;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MembroCommissione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 xml:space="preserve">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Corrado Maria Durante 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Chirurgo Plastico e Generale , Professore di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Wound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Care Università Sapienza di Roma , Colonnello Esercito  esperto in ferite di guerra; Consulente Unità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Wound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Care Ospedale Militare di Roma;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MembroConsiglio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Direttivo nazionale – Tesoriere AIUC Onlus;Tesoriere WUWHS -World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Union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Wound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Healing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Societies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;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Andrea Frasca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 Coordinatore Infermieristico  e Head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Quality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Management System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Nomentana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Hospital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Roma-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Coordinatore AIUC Onlus  sezione Lazio: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Giorgio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Guarnera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 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Specialista in Chirurgia Vascolare e in Chirurgia Generale. Socio Fondatore, Proboviro e già Presidente Nazionale  dell’Associazione Italiana Ulcere Cutanee ( AIUC ). Autore di libri e capitoli di libri sulle Ulcere Cutanee. Già Responsabile dell’Unità Operativa di Chirurgia Vascolare delle Lesioni Ulcerative presso l’IDI-IRCCS di Roma;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Maurizio Palombi 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Specialista in Chirurgia Vascolare e in Chirurgia Generale . Dirigente I livello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U.O.C.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Chirurgia Vascolare  e Responsabile  Ambulatorio di Chirurgia Vascolare per le  “Ferite difficili” Ospedale CTO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A.Alesini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; Docente Master I livello  WOUND CARE Ospedale S. Andrea Facoltà di Medicina e Psicologia Università Sapienza Roma;   Docente Master II livello in  galenica  per Farmacisti Università Sapienza Roma;  Docente di Chirurgia Corso di Laurea Infermieristica Università di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Tor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Vergata Roma sede ASL RM C ; Direttore del Team Romano di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Vulnologia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; Membro Consiglio Regionale AIUC sez. Lazio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; Coordinatore 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Cristina Patrizi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Medico di Medicina Generale in Unità di Cure Primarie ASL RM C, Staff Direzione Distretto 2° ASL RM B, Professore incaricato Università La Sapienza 2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S.Andrea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per il settore Immunologia Endocrinologia, Segretario Generale SIAMEG. Vice Presidente Regionale SMI Lazio,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Consigliere  e Responsabile della Formazione ECM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Claudio Pilati 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Direttore UOC  Unità Spinale Unipolare e Direttore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f.f.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UOC Recupero e Riabilitazione Ospedale  CTO A.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Alesini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– Roma;  Membro Consiglio Regionale AIUC sez. Lazio)  ;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MembroCommissione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 xml:space="preserve"> Ulcere Cutanee Ordine dei Medici  e degli Odontoiatri di Roma e Provincia</w:t>
      </w:r>
    </w:p>
    <w:p w:rsidR="00762C4D" w:rsidRDefault="00762C4D" w:rsidP="00762C4D">
      <w:pPr>
        <w:shd w:val="clear" w:color="auto" w:fill="FFFFFF"/>
        <w:spacing w:after="0" w:line="220" w:lineRule="atLeast"/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Antonio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Richetta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 Dermatologo  Policlinico Umberto I  Università Sapienza di Roma :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MembroCommissione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 xml:space="preserve"> Ulcere Cutanee Ordine dei Medici  e degli Odontoiatri di Roma e Provincia</w:t>
      </w:r>
    </w:p>
    <w:p w:rsidR="00762C4D" w:rsidRDefault="00762C4D" w:rsidP="00762C4D">
      <w:pPr>
        <w:shd w:val="clear" w:color="auto" w:fill="FFFFFF"/>
        <w:spacing w:after="0" w:line="220" w:lineRule="atLeast"/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</w:pPr>
    </w:p>
    <w:p w:rsidR="00762C4D" w:rsidRPr="00762C4D" w:rsidRDefault="00762C4D" w:rsidP="00762C4D">
      <w:pPr>
        <w:shd w:val="clear" w:color="auto" w:fill="FFFFFF"/>
        <w:spacing w:after="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</w:p>
    <w:p w:rsidR="00762C4D" w:rsidRDefault="00762C4D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762C4D">
        <w:rPr>
          <w:rFonts w:ascii="Helvetica" w:eastAsia="Times New Roman" w:hAnsi="Helvetica" w:cs="Helvetica"/>
          <w:b/>
          <w:color w:val="000000"/>
          <w:sz w:val="28"/>
          <w:szCs w:val="28"/>
          <w:lang w:eastAsia="it-IT"/>
        </w:rPr>
        <w:t>15 gennaio 2016</w:t>
      </w: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</w:t>
      </w:r>
      <w:r w:rsidR="00D66F6C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p</w:t>
      </w: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resso </w:t>
      </w:r>
      <w:r w:rsidR="00D66F6C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l’AULA MAGNA del</w:t>
      </w: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l'Ordine dei Medici di Roma e Provincia la COMMISSIONE ULCERE CUTANEE, coordinata dal Dott. Maurizio Palombi, terrà il I CORSO </w:t>
      </w:r>
      <w:proofErr w:type="spellStart"/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DI</w:t>
      </w:r>
      <w:proofErr w:type="spellEnd"/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FORMAZIONE- INFORMAZIONE sulle ULCERE CUTANEE destinato ai MMG ( Medici di Medicina Generale, i PLS ( Pediatri di Libera Scelta) e a tutti gli iscritti all'</w:t>
      </w:r>
      <w:proofErr w:type="spellStart"/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OMCeO</w:t>
      </w:r>
      <w:proofErr w:type="spellEnd"/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di Roma che fossero interessati.</w:t>
      </w:r>
    </w:p>
    <w:p w:rsidR="00D66F6C" w:rsidRDefault="00D66F6C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</w:p>
    <w:p w:rsidR="00D66F6C" w:rsidRDefault="00D66F6C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Per informazioni ed iscrizione rivolgersi alla Segreteria Ordine dei Medici di Roma e Provincia.</w:t>
      </w:r>
    </w:p>
    <w:p w:rsidR="00D66F6C" w:rsidRDefault="00D66F6C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IL CORSO SARA’ RISERVATO AI PRIMI  </w:t>
      </w:r>
      <w:r w:rsidRPr="00D66F6C">
        <w:rPr>
          <w:rFonts w:ascii="Helvetica" w:eastAsia="Times New Roman" w:hAnsi="Helvetica" w:cs="Helvetica"/>
          <w:b/>
          <w:color w:val="000000"/>
          <w:sz w:val="40"/>
          <w:szCs w:val="40"/>
          <w:lang w:eastAsia="it-IT"/>
        </w:rPr>
        <w:t>60</w:t>
      </w:r>
      <w:r>
        <w:rPr>
          <w:rFonts w:ascii="Helvetica" w:eastAsia="Times New Roman" w:hAnsi="Helvetica" w:cs="Helvetica"/>
          <w:b/>
          <w:color w:val="000000"/>
          <w:sz w:val="40"/>
          <w:szCs w:val="40"/>
          <w:lang w:eastAsia="it-IT"/>
        </w:rPr>
        <w:t xml:space="preserve"> 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ISCRITTI</w:t>
      </w:r>
    </w:p>
    <w:p w:rsidR="00D66F6C" w:rsidRDefault="00D66F6C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DATA L’IMPORTANZA DEI TEMI TRATTATI SI PREGA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DI</w:t>
      </w:r>
      <w:proofErr w:type="spellEnd"/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NON MANCARE e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DI</w:t>
      </w:r>
      <w:proofErr w:type="spellEnd"/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DIFFONDERE L’INFORMAZIONE A TUTTI I COLLEGHI</w:t>
      </w:r>
      <w:r w:rsidR="00467017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.</w:t>
      </w:r>
    </w:p>
    <w:p w:rsidR="00CC61EE" w:rsidRPr="00D66F6C" w:rsidRDefault="00D66F6C" w:rsidP="00467017">
      <w:pPr>
        <w:shd w:val="clear" w:color="auto" w:fill="FFFFFF"/>
        <w:spacing w:after="0" w:line="328" w:lineRule="atLeast"/>
        <w:outlineLvl w:val="2"/>
        <w:rPr>
          <w:color w:val="4F81BD" w:themeColor="accent1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Consulta anche il sito </w:t>
      </w:r>
      <w:r w:rsidRPr="00467017">
        <w:rPr>
          <w:rFonts w:ascii="Helvetica" w:eastAsia="Times New Roman" w:hAnsi="Helvetica" w:cs="Helvetica"/>
          <w:b/>
          <w:color w:val="548DD4" w:themeColor="text2" w:themeTint="99"/>
          <w:sz w:val="40"/>
          <w:szCs w:val="40"/>
          <w:u w:val="single"/>
          <w:lang w:eastAsia="it-IT"/>
        </w:rPr>
        <w:t>www.palombimaurizio.it</w:t>
      </w:r>
    </w:p>
    <w:sectPr w:rsidR="00CC61EE" w:rsidRPr="00D66F6C" w:rsidSect="00CC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62C4D"/>
    <w:rsid w:val="00467017"/>
    <w:rsid w:val="0058405D"/>
    <w:rsid w:val="00762C4D"/>
    <w:rsid w:val="00951394"/>
    <w:rsid w:val="00CC61EE"/>
    <w:rsid w:val="00D66F6C"/>
    <w:rsid w:val="00DF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1EE"/>
  </w:style>
  <w:style w:type="paragraph" w:styleId="Titolo3">
    <w:name w:val="heading 3"/>
    <w:basedOn w:val="Normale"/>
    <w:link w:val="Titolo3Carattere"/>
    <w:uiPriority w:val="9"/>
    <w:qFormat/>
    <w:rsid w:val="00762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62C4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6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2C4D"/>
    <w:rPr>
      <w:b/>
      <w:bCs/>
    </w:rPr>
  </w:style>
  <w:style w:type="character" w:styleId="Enfasicorsivo">
    <w:name w:val="Emphasis"/>
    <w:basedOn w:val="Carpredefinitoparagrafo"/>
    <w:uiPriority w:val="20"/>
    <w:qFormat/>
    <w:rsid w:val="00762C4D"/>
    <w:rPr>
      <w:i/>
      <w:iCs/>
    </w:rPr>
  </w:style>
  <w:style w:type="character" w:customStyle="1" w:styleId="apple-converted-space">
    <w:name w:val="apple-converted-space"/>
    <w:basedOn w:val="Carpredefinitoparagrafo"/>
    <w:rsid w:val="00762C4D"/>
  </w:style>
  <w:style w:type="paragraph" w:customStyle="1" w:styleId="default">
    <w:name w:val="default"/>
    <w:basedOn w:val="Normale"/>
    <w:rsid w:val="0076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678">
          <w:marLeft w:val="0"/>
          <w:marRight w:val="0"/>
          <w:marTop w:val="160"/>
          <w:marBottom w:val="0"/>
          <w:divBdr>
            <w:top w:val="single" w:sz="2" w:space="0" w:color="auto"/>
            <w:left w:val="single" w:sz="2" w:space="0" w:color="auto"/>
            <w:bottom w:val="dotted" w:sz="12" w:space="0" w:color="auto"/>
            <w:right w:val="single" w:sz="2" w:space="0" w:color="auto"/>
          </w:divBdr>
          <w:divsChild>
            <w:div w:id="288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7651">
          <w:marLeft w:val="0"/>
          <w:marRight w:val="0"/>
          <w:marTop w:val="160"/>
          <w:marBottom w:val="0"/>
          <w:divBdr>
            <w:top w:val="single" w:sz="2" w:space="0" w:color="FF0000"/>
            <w:left w:val="single" w:sz="2" w:space="0" w:color="FF0000"/>
            <w:bottom w:val="none" w:sz="0" w:space="0" w:color="auto"/>
            <w:right w:val="single" w:sz="2" w:space="0" w:color="FF0000"/>
          </w:divBdr>
          <w:divsChild>
            <w:div w:id="16022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FF000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Saverio</cp:lastModifiedBy>
  <cp:revision>2</cp:revision>
  <dcterms:created xsi:type="dcterms:W3CDTF">2016-01-07T16:55:00Z</dcterms:created>
  <dcterms:modified xsi:type="dcterms:W3CDTF">2016-01-07T16:55:00Z</dcterms:modified>
</cp:coreProperties>
</file>