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B72" w:rsidRPr="00CF7B72" w:rsidRDefault="00CF7B72" w:rsidP="00CF7B72">
      <w:pPr>
        <w:jc w:val="center"/>
        <w:rPr>
          <w:rFonts w:ascii="Book Antiqua" w:hAnsi="Book Antiqua"/>
          <w:b/>
          <w:sz w:val="32"/>
          <w:szCs w:val="32"/>
          <w:u w:val="single"/>
        </w:rPr>
      </w:pPr>
      <w:bookmarkStart w:id="0" w:name="_GoBack"/>
      <w:bookmarkEnd w:id="0"/>
      <w:r w:rsidRPr="00CF7B72">
        <w:rPr>
          <w:rFonts w:ascii="Book Antiqua" w:hAnsi="Book Antiqua"/>
          <w:b/>
          <w:sz w:val="32"/>
          <w:szCs w:val="32"/>
          <w:u w:val="single"/>
        </w:rPr>
        <w:t>Manifesto unitario per l’Ordine dei Medici di Roma</w:t>
      </w:r>
    </w:p>
    <w:p w:rsidR="00CF7B72" w:rsidRDefault="00CF7B72" w:rsidP="00CF7B72">
      <w:pPr>
        <w:jc w:val="both"/>
        <w:rPr>
          <w:rFonts w:ascii="Book Antiqua" w:hAnsi="Book Antiqua"/>
          <w:sz w:val="24"/>
          <w:szCs w:val="24"/>
        </w:rPr>
      </w:pPr>
    </w:p>
    <w:p w:rsidR="00CF7B72" w:rsidRPr="00CF7B72" w:rsidRDefault="00CF7B72" w:rsidP="00CF7B72">
      <w:pPr>
        <w:jc w:val="both"/>
        <w:rPr>
          <w:rFonts w:ascii="Book Antiqua" w:hAnsi="Book Antiqua"/>
          <w:sz w:val="24"/>
          <w:szCs w:val="24"/>
        </w:rPr>
      </w:pPr>
      <w:r w:rsidRPr="00CF7B72">
        <w:rPr>
          <w:rFonts w:ascii="Book Antiqua" w:hAnsi="Book Antiqua"/>
          <w:sz w:val="24"/>
          <w:szCs w:val="24"/>
        </w:rPr>
        <w:t xml:space="preserve">Il nostro contesto sociale sta vivendo un momento di cambiamenti epocali che investono in pieno il mondo della medicina ed in particolare della professione medica, la quale si trova spesso al centro di tensioni, di attese e talora di recriminazioni. </w:t>
      </w:r>
      <w:r>
        <w:rPr>
          <w:rFonts w:ascii="Book Antiqua" w:hAnsi="Book Antiqua"/>
          <w:sz w:val="24"/>
          <w:szCs w:val="24"/>
        </w:rPr>
        <w:t xml:space="preserve"> </w:t>
      </w:r>
      <w:r w:rsidRPr="00CF7B72">
        <w:rPr>
          <w:rFonts w:ascii="Book Antiqua" w:hAnsi="Book Antiqua"/>
          <w:sz w:val="24"/>
          <w:szCs w:val="24"/>
        </w:rPr>
        <w:t>Questo clima sociale impone a tutte le rappresentanze del mondo medico uno sforzo unitario teso a recuperare quella fiducia che una notevole parte della cittadinanza ha perso nella medicina ufficiale e nella categoria medica. La collettività, in piena armonia co</w:t>
      </w:r>
      <w:r>
        <w:rPr>
          <w:rFonts w:ascii="Book Antiqua" w:hAnsi="Book Antiqua"/>
          <w:sz w:val="24"/>
          <w:szCs w:val="24"/>
        </w:rPr>
        <w:t xml:space="preserve">n la Convenzione di Oviedo del </w:t>
      </w:r>
      <w:r w:rsidRPr="00CF7B72">
        <w:rPr>
          <w:rFonts w:ascii="Book Antiqua" w:hAnsi="Book Antiqua"/>
          <w:sz w:val="24"/>
          <w:szCs w:val="24"/>
        </w:rPr>
        <w:t>96, reclama il diritto alla tutela della salute quale diritto fondamentale di poter fruire al meglio delle applicazioni della biologia e della medicina. La cittadinanza, in ragione di queste legittime aspettative, è sempre più propensa a giudicare con rigore l</w:t>
      </w:r>
      <w:r w:rsidRPr="00CF7B72">
        <w:rPr>
          <w:sz w:val="24"/>
          <w:szCs w:val="24"/>
        </w:rPr>
        <w:t>‟</w:t>
      </w:r>
      <w:r w:rsidRPr="00CF7B72">
        <w:rPr>
          <w:rFonts w:ascii="Book Antiqua" w:hAnsi="Book Antiqua"/>
          <w:sz w:val="24"/>
          <w:szCs w:val="24"/>
        </w:rPr>
        <w:t xml:space="preserve">operato dei medici, ricorrendo sempre più spesso alla magistratura per i loro errori o presunti tali. </w:t>
      </w:r>
    </w:p>
    <w:p w:rsidR="00CF7B72" w:rsidRPr="00CF7B72" w:rsidRDefault="00CF7B72" w:rsidP="00CF7B72">
      <w:pPr>
        <w:jc w:val="both"/>
        <w:rPr>
          <w:rFonts w:ascii="Book Antiqua" w:hAnsi="Book Antiqua"/>
          <w:sz w:val="24"/>
          <w:szCs w:val="24"/>
        </w:rPr>
      </w:pPr>
      <w:r w:rsidRPr="00CF7B72">
        <w:rPr>
          <w:rFonts w:ascii="Book Antiqua" w:hAnsi="Book Antiqua"/>
          <w:sz w:val="24"/>
          <w:szCs w:val="24"/>
        </w:rPr>
        <w:t xml:space="preserve">Per altro verso è necessario che i medici, sommersi da una massiva burocratizzazione e pervasi da una sorta di atteggiamento difensivistico (la cosiddetta “medicina difensiva”), possano ritrovare la giusta serenità nello svolgimento della professione in armonia e col supporto dei principi etici e valoriali del Codice Deontologico. </w:t>
      </w:r>
    </w:p>
    <w:p w:rsidR="00CF7B72" w:rsidRPr="00CF7B72" w:rsidRDefault="00CF7B72" w:rsidP="00CF7B72">
      <w:pPr>
        <w:jc w:val="both"/>
        <w:rPr>
          <w:rFonts w:ascii="Book Antiqua" w:hAnsi="Book Antiqua"/>
          <w:sz w:val="24"/>
          <w:szCs w:val="24"/>
        </w:rPr>
      </w:pPr>
      <w:r w:rsidRPr="00CF7B72">
        <w:rPr>
          <w:rFonts w:ascii="Book Antiqua" w:hAnsi="Book Antiqua"/>
          <w:sz w:val="24"/>
          <w:szCs w:val="24"/>
        </w:rPr>
        <w:t>L</w:t>
      </w:r>
      <w:r w:rsidRPr="00CF7B72">
        <w:rPr>
          <w:sz w:val="24"/>
          <w:szCs w:val="24"/>
        </w:rPr>
        <w:t>‟</w:t>
      </w:r>
      <w:r w:rsidRPr="00CF7B72">
        <w:rPr>
          <w:rFonts w:ascii="Book Antiqua" w:hAnsi="Book Antiqua"/>
          <w:sz w:val="24"/>
          <w:szCs w:val="24"/>
        </w:rPr>
        <w:t>invecchiamento progressivo della popolazione e la conseguente crescita esponenziale dei bisogni di cure mediche e di assistenza sanitaria stanno minando la stessa sostenibilità del Servizio Sanitario. Questa crescente domanda di tutela della salute, rapportata al progressivo innalzamento dell</w:t>
      </w:r>
      <w:r>
        <w:rPr>
          <w:rFonts w:ascii="Book Antiqua" w:hAnsi="Book Antiqua"/>
          <w:sz w:val="24"/>
          <w:szCs w:val="24"/>
        </w:rPr>
        <w:t>’</w:t>
      </w:r>
      <w:r w:rsidRPr="00CF7B72">
        <w:rPr>
          <w:rFonts w:ascii="Book Antiqua" w:hAnsi="Book Antiqua"/>
          <w:sz w:val="24"/>
          <w:szCs w:val="24"/>
        </w:rPr>
        <w:t>età media del personale medico del SSN, al blocco del turnover, al ridotto numero degli accessi alle scuole di specializzazione e il massivo ricorso al lavoro medico precario, hanno determinato una grave crisi del sistema che, in carenza di urgenti interventi adeguati, è destinato ad implodere nel prossimo futuro. Una realtà sanitaria così complessa e complicata sta mettendo a nudo anche tutti gli attuali limiti del percorso di formazione. L</w:t>
      </w:r>
      <w:r w:rsidRPr="00CF7B72">
        <w:rPr>
          <w:sz w:val="24"/>
          <w:szCs w:val="24"/>
        </w:rPr>
        <w:t>‟</w:t>
      </w:r>
      <w:r w:rsidRPr="00CF7B72">
        <w:rPr>
          <w:rFonts w:ascii="Book Antiqua" w:hAnsi="Book Antiqua"/>
          <w:sz w:val="24"/>
          <w:szCs w:val="24"/>
        </w:rPr>
        <w:t xml:space="preserve">attuale paradigma di formazione basato solo sullo studio delle malattie e della loro cura non è più adeguato al nuovo contesto. Oggi la formazione del medico non può più prescindere da cognizioni di prevenzione, di educazione igienico-sanitaria, di riabilitazione, di management, di formazione epistemologica e deontologica. Sapere, saper fare, saper essere sono requisiti qualitativi imprescindibili del professionista medico che deve sempre di più affinare le sue capacità relazionali col paziente e il suo mondo. La relazione tra medico e paziente non è un mero fatto tecnico ma è, prima di tutto, un avvenimento umano. </w:t>
      </w:r>
    </w:p>
    <w:p w:rsidR="00CF7B72" w:rsidRPr="00CF7B72" w:rsidRDefault="00CF7B72" w:rsidP="00CF7B72">
      <w:pPr>
        <w:jc w:val="both"/>
        <w:rPr>
          <w:rFonts w:ascii="Book Antiqua" w:hAnsi="Book Antiqua"/>
          <w:sz w:val="24"/>
          <w:szCs w:val="24"/>
        </w:rPr>
      </w:pPr>
      <w:r w:rsidRPr="00CF7B72">
        <w:rPr>
          <w:rFonts w:ascii="Book Antiqua" w:hAnsi="Book Antiqua"/>
          <w:sz w:val="24"/>
          <w:szCs w:val="24"/>
        </w:rPr>
        <w:t xml:space="preserve">Siamo in presenza di una forte esigenza di adeguare la figura del medico nella </w:t>
      </w:r>
      <w:r>
        <w:rPr>
          <w:rFonts w:ascii="Book Antiqua" w:hAnsi="Book Antiqua"/>
          <w:sz w:val="24"/>
          <w:szCs w:val="24"/>
        </w:rPr>
        <w:t xml:space="preserve">sua </w:t>
      </w:r>
      <w:r w:rsidRPr="00CF7B72">
        <w:rPr>
          <w:rFonts w:ascii="Book Antiqua" w:hAnsi="Book Antiqua"/>
          <w:sz w:val="24"/>
          <w:szCs w:val="24"/>
        </w:rPr>
        <w:t xml:space="preserve">formazione e nel suo ruolo alle implicazioni che impone il nuovo contesto. Gli Ordini professionali dei Medici debbono favorire e contribuire a questo processo di adeguamento della qualità professionale e debbono anche ergersi a tutela della professione, troppo spesso soggetta ad attacchi e strumentalizzazioni provenienti da più parti. </w:t>
      </w:r>
    </w:p>
    <w:p w:rsidR="00CF7B72" w:rsidRPr="00CF7B72" w:rsidRDefault="00CF7B72" w:rsidP="00CF7B72">
      <w:pPr>
        <w:jc w:val="both"/>
        <w:rPr>
          <w:rFonts w:ascii="Book Antiqua" w:hAnsi="Book Antiqua"/>
          <w:sz w:val="24"/>
          <w:szCs w:val="24"/>
        </w:rPr>
      </w:pPr>
      <w:r w:rsidRPr="00CF7B72">
        <w:rPr>
          <w:rFonts w:ascii="Book Antiqua" w:hAnsi="Book Antiqua"/>
          <w:sz w:val="24"/>
          <w:szCs w:val="24"/>
        </w:rPr>
        <w:lastRenderedPageBreak/>
        <w:t>E</w:t>
      </w:r>
      <w:r>
        <w:rPr>
          <w:sz w:val="24"/>
          <w:szCs w:val="24"/>
        </w:rPr>
        <w:t>’</w:t>
      </w:r>
      <w:r w:rsidRPr="00CF7B72">
        <w:rPr>
          <w:rFonts w:ascii="Book Antiqua" w:hAnsi="Book Antiqua"/>
          <w:sz w:val="24"/>
          <w:szCs w:val="24"/>
        </w:rPr>
        <w:t xml:space="preserve"> necessario quindi che la categoria medica intera sostenga </w:t>
      </w:r>
      <w:proofErr w:type="spellStart"/>
      <w:r w:rsidRPr="00CF7B72">
        <w:rPr>
          <w:rFonts w:ascii="Book Antiqua" w:hAnsi="Book Antiqua"/>
          <w:sz w:val="24"/>
          <w:szCs w:val="24"/>
        </w:rPr>
        <w:t>l</w:t>
      </w:r>
      <w:r w:rsidRPr="00CF7B72">
        <w:rPr>
          <w:sz w:val="24"/>
          <w:szCs w:val="24"/>
        </w:rPr>
        <w:t>‟</w:t>
      </w:r>
      <w:r w:rsidRPr="00CF7B72">
        <w:rPr>
          <w:rFonts w:ascii="Book Antiqua" w:hAnsi="Book Antiqua"/>
          <w:sz w:val="24"/>
          <w:szCs w:val="24"/>
        </w:rPr>
        <w:t>Istituzione</w:t>
      </w:r>
      <w:proofErr w:type="spellEnd"/>
      <w:r w:rsidRPr="00CF7B72">
        <w:rPr>
          <w:rFonts w:ascii="Book Antiqua" w:hAnsi="Book Antiqua"/>
          <w:sz w:val="24"/>
          <w:szCs w:val="24"/>
        </w:rPr>
        <w:t xml:space="preserve"> </w:t>
      </w:r>
      <w:proofErr w:type="spellStart"/>
      <w:r w:rsidRPr="00CF7B72">
        <w:rPr>
          <w:rFonts w:ascii="Book Antiqua" w:hAnsi="Book Antiqua"/>
          <w:sz w:val="24"/>
          <w:szCs w:val="24"/>
        </w:rPr>
        <w:t>Ordinistica</w:t>
      </w:r>
      <w:proofErr w:type="spellEnd"/>
      <w:r w:rsidRPr="00CF7B72">
        <w:rPr>
          <w:rFonts w:ascii="Book Antiqua" w:hAnsi="Book Antiqua"/>
          <w:sz w:val="24"/>
          <w:szCs w:val="24"/>
        </w:rPr>
        <w:t xml:space="preserve">, affinché questa professione possa nuovamente assumere in pieno il proprio legittimo ruolo di leadership nei processi di cura che oggi è in crisi, per recuperare la sua vocazione naturale di tutelare il bene salute. </w:t>
      </w:r>
    </w:p>
    <w:p w:rsidR="00CF7B72" w:rsidRPr="00CF7B72" w:rsidRDefault="00CF7B72" w:rsidP="00CF7B72">
      <w:pPr>
        <w:jc w:val="center"/>
        <w:rPr>
          <w:rFonts w:ascii="Book Antiqua" w:hAnsi="Book Antiqua"/>
          <w:b/>
          <w:sz w:val="24"/>
          <w:szCs w:val="24"/>
          <w:u w:val="single"/>
        </w:rPr>
      </w:pPr>
      <w:r w:rsidRPr="00CF7B72">
        <w:rPr>
          <w:rFonts w:ascii="Book Antiqua" w:hAnsi="Book Antiqua"/>
          <w:b/>
          <w:sz w:val="24"/>
          <w:szCs w:val="24"/>
          <w:u w:val="single"/>
        </w:rPr>
        <w:t>Obiettivi centrali dell</w:t>
      </w:r>
      <w:r w:rsidRPr="00CF7B72">
        <w:rPr>
          <w:b/>
          <w:sz w:val="24"/>
          <w:szCs w:val="24"/>
          <w:u w:val="single"/>
        </w:rPr>
        <w:t>’</w:t>
      </w:r>
      <w:r w:rsidRPr="00CF7B72">
        <w:rPr>
          <w:rFonts w:ascii="Book Antiqua" w:hAnsi="Book Antiqua"/>
          <w:b/>
          <w:sz w:val="24"/>
          <w:szCs w:val="24"/>
          <w:u w:val="single"/>
        </w:rPr>
        <w:t xml:space="preserve">Istituzione </w:t>
      </w:r>
      <w:proofErr w:type="spellStart"/>
      <w:r w:rsidRPr="00CF7B72">
        <w:rPr>
          <w:rFonts w:ascii="Book Antiqua" w:hAnsi="Book Antiqua"/>
          <w:b/>
          <w:sz w:val="24"/>
          <w:szCs w:val="24"/>
          <w:u w:val="single"/>
        </w:rPr>
        <w:t>ordinistica</w:t>
      </w:r>
      <w:proofErr w:type="spellEnd"/>
      <w:r w:rsidRPr="00CF7B72">
        <w:rPr>
          <w:rFonts w:ascii="Book Antiqua" w:hAnsi="Book Antiqua"/>
          <w:b/>
          <w:sz w:val="24"/>
          <w:szCs w:val="24"/>
          <w:u w:val="single"/>
        </w:rPr>
        <w:t xml:space="preserve"> sono:</w:t>
      </w:r>
    </w:p>
    <w:p w:rsidR="00CF7B72" w:rsidRPr="00CF7B72" w:rsidRDefault="00CF7B72" w:rsidP="00CF7B72">
      <w:pPr>
        <w:jc w:val="both"/>
        <w:rPr>
          <w:rFonts w:ascii="Book Antiqua" w:hAnsi="Book Antiqua"/>
          <w:sz w:val="24"/>
          <w:szCs w:val="24"/>
        </w:rPr>
      </w:pPr>
      <w:r w:rsidRPr="00CF7B72">
        <w:rPr>
          <w:rFonts w:ascii="Book Antiqua" w:hAnsi="Book Antiqua"/>
          <w:sz w:val="24"/>
          <w:szCs w:val="24"/>
        </w:rPr>
        <w:t>- Salvaguardia del diritto alla tutela della salute dei Cittadini</w:t>
      </w:r>
      <w:r>
        <w:rPr>
          <w:rFonts w:ascii="Book Antiqua" w:hAnsi="Book Antiqua"/>
          <w:sz w:val="24"/>
          <w:szCs w:val="24"/>
        </w:rPr>
        <w:t>;</w:t>
      </w:r>
      <w:r w:rsidRPr="00CF7B72">
        <w:rPr>
          <w:rFonts w:ascii="Book Antiqua" w:hAnsi="Book Antiqua"/>
          <w:sz w:val="24"/>
          <w:szCs w:val="24"/>
        </w:rPr>
        <w:t xml:space="preserve"> </w:t>
      </w:r>
    </w:p>
    <w:p w:rsidR="00CF7B72" w:rsidRPr="00CF7B72" w:rsidRDefault="00CF7B72" w:rsidP="00CF7B72">
      <w:pPr>
        <w:jc w:val="both"/>
        <w:rPr>
          <w:rFonts w:ascii="Book Antiqua" w:hAnsi="Book Antiqua"/>
          <w:sz w:val="24"/>
          <w:szCs w:val="24"/>
        </w:rPr>
      </w:pPr>
      <w:r w:rsidRPr="00CF7B72">
        <w:rPr>
          <w:rFonts w:ascii="Book Antiqua" w:hAnsi="Book Antiqua"/>
          <w:sz w:val="24"/>
          <w:szCs w:val="24"/>
        </w:rPr>
        <w:t>- Salvaguardia della professione Medica</w:t>
      </w:r>
      <w:r>
        <w:rPr>
          <w:rFonts w:ascii="Book Antiqua" w:hAnsi="Book Antiqua"/>
          <w:sz w:val="24"/>
          <w:szCs w:val="24"/>
        </w:rPr>
        <w:t>.</w:t>
      </w:r>
      <w:r w:rsidRPr="00CF7B72">
        <w:rPr>
          <w:rFonts w:ascii="Book Antiqua" w:hAnsi="Book Antiqua"/>
          <w:sz w:val="24"/>
          <w:szCs w:val="24"/>
        </w:rPr>
        <w:t xml:space="preserve"> </w:t>
      </w:r>
    </w:p>
    <w:p w:rsidR="00CF7B72" w:rsidRPr="00CF7B72" w:rsidRDefault="00CF7B72" w:rsidP="00CF7B72">
      <w:pPr>
        <w:jc w:val="center"/>
        <w:rPr>
          <w:rFonts w:ascii="Book Antiqua" w:hAnsi="Book Antiqua"/>
          <w:b/>
          <w:sz w:val="24"/>
          <w:szCs w:val="24"/>
          <w:u w:val="single"/>
        </w:rPr>
      </w:pPr>
      <w:r w:rsidRPr="00CF7B72">
        <w:rPr>
          <w:rFonts w:ascii="Book Antiqua" w:hAnsi="Book Antiqua"/>
          <w:b/>
          <w:sz w:val="24"/>
          <w:szCs w:val="24"/>
          <w:u w:val="single"/>
        </w:rPr>
        <w:t>Punti programmatici:</w:t>
      </w:r>
    </w:p>
    <w:p w:rsidR="00CF7B72" w:rsidRPr="00CF7B72" w:rsidRDefault="00CF7B72" w:rsidP="00CF7B72">
      <w:pPr>
        <w:jc w:val="both"/>
        <w:rPr>
          <w:rFonts w:ascii="Book Antiqua" w:hAnsi="Book Antiqua"/>
          <w:sz w:val="24"/>
          <w:szCs w:val="24"/>
        </w:rPr>
      </w:pPr>
      <w:r w:rsidRPr="00CF7B72">
        <w:rPr>
          <w:rFonts w:ascii="Book Antiqua" w:hAnsi="Book Antiqua"/>
          <w:sz w:val="24"/>
          <w:szCs w:val="24"/>
        </w:rPr>
        <w:t xml:space="preserve">- Ulteriore potenziamento delle facilitazioni per l'aggiornamento professionale </w:t>
      </w:r>
    </w:p>
    <w:p w:rsidR="00CF7B72" w:rsidRPr="00CF7B72" w:rsidRDefault="00CF7B72" w:rsidP="00CF7B72">
      <w:pPr>
        <w:jc w:val="both"/>
        <w:rPr>
          <w:rFonts w:ascii="Book Antiqua" w:hAnsi="Book Antiqua"/>
          <w:sz w:val="24"/>
          <w:szCs w:val="24"/>
        </w:rPr>
      </w:pPr>
      <w:r w:rsidRPr="00CF7B72">
        <w:rPr>
          <w:rFonts w:ascii="Book Antiqua" w:hAnsi="Book Antiqua"/>
          <w:sz w:val="24"/>
          <w:szCs w:val="24"/>
        </w:rPr>
        <w:t xml:space="preserve">(ECM), sempre più accessibile a tutti gli iscritti all'Albo professionale;- Favorire la definizione, con forza di legge, </w:t>
      </w:r>
      <w:proofErr w:type="spellStart"/>
      <w:r w:rsidRPr="00CF7B72">
        <w:rPr>
          <w:rFonts w:ascii="Book Antiqua" w:hAnsi="Book Antiqua"/>
          <w:sz w:val="24"/>
          <w:szCs w:val="24"/>
        </w:rPr>
        <w:t>dell</w:t>
      </w:r>
      <w:r w:rsidRPr="00CF7B72">
        <w:rPr>
          <w:sz w:val="24"/>
          <w:szCs w:val="24"/>
        </w:rPr>
        <w:t>‟</w:t>
      </w:r>
      <w:r w:rsidRPr="00CF7B72">
        <w:rPr>
          <w:rFonts w:ascii="Book Antiqua" w:hAnsi="Book Antiqua"/>
          <w:sz w:val="24"/>
          <w:szCs w:val="24"/>
        </w:rPr>
        <w:t>atto</w:t>
      </w:r>
      <w:proofErr w:type="spellEnd"/>
      <w:r w:rsidRPr="00CF7B72">
        <w:rPr>
          <w:rFonts w:ascii="Book Antiqua" w:hAnsi="Book Antiqua"/>
          <w:sz w:val="24"/>
          <w:szCs w:val="24"/>
        </w:rPr>
        <w:t xml:space="preserve"> medico per dare certezza anche giuridica alle specifiche e peculiari competenze professionali del medico rispetto alle altre professioni sanitarie che partecipano a pieno titolo ai processi di cura; </w:t>
      </w:r>
    </w:p>
    <w:p w:rsidR="00CF7B72" w:rsidRPr="00CF7B72" w:rsidRDefault="00CF7B72" w:rsidP="00CF7B72">
      <w:pPr>
        <w:jc w:val="both"/>
        <w:rPr>
          <w:rFonts w:ascii="Book Antiqua" w:hAnsi="Book Antiqua"/>
          <w:sz w:val="24"/>
          <w:szCs w:val="24"/>
        </w:rPr>
      </w:pPr>
      <w:r w:rsidRPr="00CF7B72">
        <w:rPr>
          <w:rFonts w:ascii="Book Antiqua" w:hAnsi="Book Antiqua"/>
          <w:sz w:val="24"/>
          <w:szCs w:val="24"/>
        </w:rPr>
        <w:t xml:space="preserve">- Favorire che si disciplini organicamente la responsabilità professionale medica in ambito penale e civile con una rivisitazione e una definizione del significato di colpa grave adeguato alle peculiarità </w:t>
      </w:r>
      <w:proofErr w:type="spellStart"/>
      <w:r w:rsidRPr="00CF7B72">
        <w:rPr>
          <w:rFonts w:ascii="Book Antiqua" w:hAnsi="Book Antiqua"/>
          <w:sz w:val="24"/>
          <w:szCs w:val="24"/>
        </w:rPr>
        <w:t>dell</w:t>
      </w:r>
      <w:r w:rsidRPr="00CF7B72">
        <w:rPr>
          <w:sz w:val="24"/>
          <w:szCs w:val="24"/>
        </w:rPr>
        <w:t>‟</w:t>
      </w:r>
      <w:r w:rsidRPr="00CF7B72">
        <w:rPr>
          <w:rFonts w:ascii="Book Antiqua" w:hAnsi="Book Antiqua"/>
          <w:sz w:val="24"/>
          <w:szCs w:val="24"/>
        </w:rPr>
        <w:t>attività</w:t>
      </w:r>
      <w:proofErr w:type="spellEnd"/>
      <w:r w:rsidRPr="00CF7B72">
        <w:rPr>
          <w:rFonts w:ascii="Book Antiqua" w:hAnsi="Book Antiqua"/>
          <w:sz w:val="24"/>
          <w:szCs w:val="24"/>
        </w:rPr>
        <w:t xml:space="preserve"> medica e sanitaria; </w:t>
      </w:r>
    </w:p>
    <w:p w:rsidR="00CF7B72" w:rsidRPr="00CF7B72" w:rsidRDefault="00CF7B72" w:rsidP="00CF7B72">
      <w:pPr>
        <w:jc w:val="both"/>
        <w:rPr>
          <w:rFonts w:ascii="Book Antiqua" w:hAnsi="Book Antiqua"/>
          <w:sz w:val="24"/>
          <w:szCs w:val="24"/>
        </w:rPr>
      </w:pPr>
      <w:r w:rsidRPr="00CF7B72">
        <w:rPr>
          <w:rFonts w:ascii="Book Antiqua" w:hAnsi="Book Antiqua"/>
          <w:sz w:val="24"/>
          <w:szCs w:val="24"/>
        </w:rPr>
        <w:t>- Attivarsi per favorire l</w:t>
      </w:r>
      <w:r w:rsidRPr="00CF7B72">
        <w:rPr>
          <w:sz w:val="24"/>
          <w:szCs w:val="24"/>
        </w:rPr>
        <w:t>‟</w:t>
      </w:r>
      <w:r w:rsidRPr="00CF7B72">
        <w:rPr>
          <w:rFonts w:ascii="Book Antiqua" w:hAnsi="Book Antiqua"/>
          <w:sz w:val="24"/>
          <w:szCs w:val="24"/>
        </w:rPr>
        <w:t>avvio della lite temeraria d</w:t>
      </w:r>
      <w:r w:rsidRPr="00CF7B72">
        <w:rPr>
          <w:sz w:val="24"/>
          <w:szCs w:val="24"/>
        </w:rPr>
        <w:t>‟</w:t>
      </w:r>
      <w:r w:rsidRPr="00CF7B72">
        <w:rPr>
          <w:rFonts w:ascii="Book Antiqua" w:hAnsi="Book Antiqua"/>
          <w:sz w:val="24"/>
          <w:szCs w:val="24"/>
        </w:rPr>
        <w:t xml:space="preserve">ufficio nelle cause contro </w:t>
      </w:r>
      <w:proofErr w:type="spellStart"/>
      <w:r w:rsidRPr="00CF7B72">
        <w:rPr>
          <w:rFonts w:ascii="Book Antiqua" w:hAnsi="Book Antiqua"/>
          <w:sz w:val="24"/>
          <w:szCs w:val="24"/>
        </w:rPr>
        <w:t>imedici</w:t>
      </w:r>
      <w:proofErr w:type="spellEnd"/>
      <w:r w:rsidRPr="00CF7B72">
        <w:rPr>
          <w:rFonts w:ascii="Book Antiqua" w:hAnsi="Book Antiqua"/>
          <w:sz w:val="24"/>
          <w:szCs w:val="24"/>
        </w:rPr>
        <w:t xml:space="preserve"> che poi si rivelano particolarmente infondate; queste cause sono eccessive ed arrecano gravissimi danni psicologici, morali ed economici ai medici che le subiscono ingiustamente ed al buon funzionamento dei Servizi; </w:t>
      </w:r>
    </w:p>
    <w:p w:rsidR="00CF7B72" w:rsidRPr="00CF7B72" w:rsidRDefault="00CF7B72" w:rsidP="00CF7B72">
      <w:pPr>
        <w:jc w:val="both"/>
        <w:rPr>
          <w:rFonts w:ascii="Book Antiqua" w:hAnsi="Book Antiqua"/>
          <w:sz w:val="24"/>
          <w:szCs w:val="24"/>
        </w:rPr>
      </w:pPr>
      <w:r w:rsidRPr="00CF7B72">
        <w:rPr>
          <w:rFonts w:ascii="Book Antiqua" w:hAnsi="Book Antiqua"/>
          <w:sz w:val="24"/>
          <w:szCs w:val="24"/>
        </w:rPr>
        <w:t xml:space="preserve">- Potenziare i percorsi che garantiscano idonea selezione dei CTU con il coinvolgimento dei responsabili dei Tribunali civili e penali e controlli sulla qualità della prestazione offerta dagli stessi che deve essere svolta con la massima correttezza nel rispetto del Codice Deontologico; </w:t>
      </w:r>
    </w:p>
    <w:p w:rsidR="00CF7B72" w:rsidRPr="00CF7B72" w:rsidRDefault="00CF7B72" w:rsidP="00CF7B72">
      <w:pPr>
        <w:jc w:val="both"/>
        <w:rPr>
          <w:rFonts w:ascii="Book Antiqua" w:hAnsi="Book Antiqua"/>
          <w:sz w:val="24"/>
          <w:szCs w:val="24"/>
        </w:rPr>
      </w:pPr>
      <w:r w:rsidRPr="00CF7B72">
        <w:rPr>
          <w:rFonts w:ascii="Book Antiqua" w:hAnsi="Book Antiqua"/>
          <w:sz w:val="24"/>
          <w:szCs w:val="24"/>
        </w:rPr>
        <w:t xml:space="preserve">- Favorire e facilitare la possibilità di accesso per tutti i medici ad una idonea copertura assicurativa contro il rischio professionale al fine di sanare le attuali gravi difficoltà determinate dal mercato delle assicurazioni in materia; </w:t>
      </w:r>
    </w:p>
    <w:p w:rsidR="00CF7B72" w:rsidRPr="00CF7B72" w:rsidRDefault="00CF7B72" w:rsidP="00CF7B72">
      <w:pPr>
        <w:jc w:val="both"/>
        <w:rPr>
          <w:rFonts w:ascii="Book Antiqua" w:hAnsi="Book Antiqua"/>
          <w:sz w:val="24"/>
          <w:szCs w:val="24"/>
        </w:rPr>
      </w:pPr>
      <w:r w:rsidRPr="00CF7B72">
        <w:rPr>
          <w:rFonts w:ascii="Book Antiqua" w:hAnsi="Book Antiqua"/>
          <w:sz w:val="24"/>
          <w:szCs w:val="24"/>
        </w:rPr>
        <w:t xml:space="preserve">- Favorire la revisione </w:t>
      </w:r>
      <w:proofErr w:type="spellStart"/>
      <w:r w:rsidRPr="00CF7B72">
        <w:rPr>
          <w:rFonts w:ascii="Book Antiqua" w:hAnsi="Book Antiqua"/>
          <w:sz w:val="24"/>
          <w:szCs w:val="24"/>
        </w:rPr>
        <w:t>dell</w:t>
      </w:r>
      <w:r w:rsidRPr="00CF7B72">
        <w:rPr>
          <w:sz w:val="24"/>
          <w:szCs w:val="24"/>
        </w:rPr>
        <w:t>‟</w:t>
      </w:r>
      <w:r w:rsidRPr="00CF7B72">
        <w:rPr>
          <w:rFonts w:ascii="Book Antiqua" w:hAnsi="Book Antiqua"/>
          <w:sz w:val="24"/>
          <w:szCs w:val="24"/>
        </w:rPr>
        <w:t>istituto</w:t>
      </w:r>
      <w:proofErr w:type="spellEnd"/>
      <w:r w:rsidRPr="00CF7B72">
        <w:rPr>
          <w:rFonts w:ascii="Book Antiqua" w:hAnsi="Book Antiqua"/>
          <w:sz w:val="24"/>
          <w:szCs w:val="24"/>
        </w:rPr>
        <w:t xml:space="preserve"> della conciliazione al fine di deflazionare il ricorso all</w:t>
      </w:r>
      <w:r>
        <w:rPr>
          <w:sz w:val="24"/>
          <w:szCs w:val="24"/>
        </w:rPr>
        <w:t>’</w:t>
      </w:r>
      <w:r w:rsidRPr="00CF7B72">
        <w:rPr>
          <w:rFonts w:ascii="Book Antiqua" w:hAnsi="Book Antiqua"/>
          <w:sz w:val="24"/>
          <w:szCs w:val="24"/>
        </w:rPr>
        <w:t xml:space="preserve">Autorità giudiziaria e valutare in via transattiva e stragiudiziale almeno parte del contenzioso; </w:t>
      </w:r>
    </w:p>
    <w:p w:rsidR="00CF7B72" w:rsidRPr="00CF7B72" w:rsidRDefault="00CF7B72" w:rsidP="00CF7B72">
      <w:pPr>
        <w:jc w:val="both"/>
        <w:rPr>
          <w:rFonts w:ascii="Book Antiqua" w:hAnsi="Book Antiqua"/>
          <w:sz w:val="24"/>
          <w:szCs w:val="24"/>
        </w:rPr>
      </w:pPr>
      <w:r w:rsidRPr="00CF7B72">
        <w:rPr>
          <w:rFonts w:ascii="Book Antiqua" w:hAnsi="Book Antiqua"/>
          <w:sz w:val="24"/>
          <w:szCs w:val="24"/>
        </w:rPr>
        <w:t xml:space="preserve">- Favorire le procedure autorizzative per </w:t>
      </w:r>
      <w:proofErr w:type="spellStart"/>
      <w:r w:rsidRPr="00CF7B72">
        <w:rPr>
          <w:rFonts w:ascii="Book Antiqua" w:hAnsi="Book Antiqua"/>
          <w:sz w:val="24"/>
          <w:szCs w:val="24"/>
        </w:rPr>
        <w:t>l</w:t>
      </w:r>
      <w:r w:rsidRPr="00CF7B72">
        <w:rPr>
          <w:sz w:val="24"/>
          <w:szCs w:val="24"/>
        </w:rPr>
        <w:t>‟</w:t>
      </w:r>
      <w:r w:rsidRPr="00CF7B72">
        <w:rPr>
          <w:rFonts w:ascii="Book Antiqua" w:hAnsi="Book Antiqua"/>
          <w:sz w:val="24"/>
          <w:szCs w:val="24"/>
        </w:rPr>
        <w:t>apertura</w:t>
      </w:r>
      <w:proofErr w:type="spellEnd"/>
      <w:r w:rsidRPr="00CF7B72">
        <w:rPr>
          <w:rFonts w:ascii="Book Antiqua" w:hAnsi="Book Antiqua"/>
          <w:sz w:val="24"/>
          <w:szCs w:val="24"/>
        </w:rPr>
        <w:t xml:space="preserve"> degli studi mono e </w:t>
      </w:r>
      <w:proofErr w:type="spellStart"/>
      <w:r w:rsidRPr="00CF7B72">
        <w:rPr>
          <w:rFonts w:ascii="Book Antiqua" w:hAnsi="Book Antiqua"/>
          <w:sz w:val="24"/>
          <w:szCs w:val="24"/>
        </w:rPr>
        <w:t>pluri</w:t>
      </w:r>
      <w:proofErr w:type="spellEnd"/>
      <w:r w:rsidRPr="00CF7B72">
        <w:rPr>
          <w:rFonts w:ascii="Book Antiqua" w:hAnsi="Book Antiqua"/>
          <w:sz w:val="24"/>
          <w:szCs w:val="24"/>
        </w:rPr>
        <w:t xml:space="preserve"> specialistici e degli ambulatori; </w:t>
      </w:r>
    </w:p>
    <w:p w:rsidR="00CF7B72" w:rsidRPr="00CF7B72" w:rsidRDefault="00CF7B72" w:rsidP="00CF7B72">
      <w:pPr>
        <w:jc w:val="both"/>
        <w:rPr>
          <w:rFonts w:ascii="Book Antiqua" w:hAnsi="Book Antiqua"/>
          <w:sz w:val="24"/>
          <w:szCs w:val="24"/>
        </w:rPr>
      </w:pPr>
      <w:r w:rsidRPr="00CF7B72">
        <w:rPr>
          <w:rFonts w:ascii="Book Antiqua" w:hAnsi="Book Antiqua"/>
          <w:sz w:val="24"/>
          <w:szCs w:val="24"/>
        </w:rPr>
        <w:t xml:space="preserve">- Migliorare le condizioni di lavoro influendo sulle organizzazioni sanitarie (turni </w:t>
      </w:r>
    </w:p>
    <w:p w:rsidR="00CF7B72" w:rsidRPr="00CF7B72" w:rsidRDefault="00CF7B72" w:rsidP="00CF7B72">
      <w:pPr>
        <w:jc w:val="both"/>
        <w:rPr>
          <w:rFonts w:ascii="Book Antiqua" w:hAnsi="Book Antiqua"/>
          <w:sz w:val="24"/>
          <w:szCs w:val="24"/>
        </w:rPr>
      </w:pPr>
      <w:r w:rsidRPr="00CF7B72">
        <w:rPr>
          <w:rFonts w:ascii="Book Antiqua" w:hAnsi="Book Antiqua"/>
          <w:sz w:val="24"/>
          <w:szCs w:val="24"/>
        </w:rPr>
        <w:lastRenderedPageBreak/>
        <w:t>irrazionali, mancata comunicazione tra operatori, tecnologie obsolete o malfunzionanti, condizionamenti da parte del sistema gestionale delle aziende) che non consentono un</w:t>
      </w:r>
      <w:r w:rsidRPr="00CF7B72">
        <w:rPr>
          <w:sz w:val="24"/>
          <w:szCs w:val="24"/>
        </w:rPr>
        <w:t>‟</w:t>
      </w:r>
      <w:r w:rsidRPr="00CF7B72">
        <w:rPr>
          <w:rFonts w:ascii="Book Antiqua" w:hAnsi="Book Antiqua"/>
          <w:sz w:val="24"/>
          <w:szCs w:val="24"/>
        </w:rPr>
        <w:t xml:space="preserve">adeguata e corretta erogazione delle cure; </w:t>
      </w:r>
    </w:p>
    <w:p w:rsidR="00CF7B72" w:rsidRPr="00CF7B72" w:rsidRDefault="00CF7B72" w:rsidP="00CF7B72">
      <w:pPr>
        <w:jc w:val="both"/>
        <w:rPr>
          <w:rFonts w:ascii="Book Antiqua" w:hAnsi="Book Antiqua"/>
          <w:sz w:val="24"/>
          <w:szCs w:val="24"/>
        </w:rPr>
      </w:pPr>
      <w:r w:rsidRPr="00CF7B72">
        <w:rPr>
          <w:rFonts w:ascii="Book Antiqua" w:hAnsi="Book Antiqua"/>
          <w:sz w:val="24"/>
          <w:szCs w:val="24"/>
        </w:rPr>
        <w:t>- Sblocco del turnover per consentire l</w:t>
      </w:r>
      <w:r w:rsidRPr="00CF7B72">
        <w:rPr>
          <w:sz w:val="24"/>
          <w:szCs w:val="24"/>
        </w:rPr>
        <w:t>‟</w:t>
      </w:r>
      <w:r w:rsidRPr="00CF7B72">
        <w:rPr>
          <w:rFonts w:ascii="Book Antiqua" w:hAnsi="Book Antiqua"/>
          <w:sz w:val="24"/>
          <w:szCs w:val="24"/>
        </w:rPr>
        <w:t xml:space="preserve">inserimento lavorativo dei giovani medici, </w:t>
      </w:r>
    </w:p>
    <w:p w:rsidR="00CF7B72" w:rsidRPr="00CF7B72" w:rsidRDefault="00CF7B72" w:rsidP="00CF7B72">
      <w:pPr>
        <w:jc w:val="both"/>
        <w:rPr>
          <w:rFonts w:ascii="Book Antiqua" w:hAnsi="Book Antiqua"/>
          <w:sz w:val="24"/>
          <w:szCs w:val="24"/>
        </w:rPr>
      </w:pPr>
      <w:r w:rsidRPr="00CF7B72">
        <w:rPr>
          <w:rFonts w:ascii="Book Antiqua" w:hAnsi="Book Antiqua"/>
          <w:sz w:val="24"/>
          <w:szCs w:val="24"/>
        </w:rPr>
        <w:t>risoluzione del precariato, integrazione dei medici stranieri operanti nel nostro Paese e lotta senza quartiere ai fenomeni di sfruttamento e di "caporalato" del lavoro medico;</w:t>
      </w:r>
    </w:p>
    <w:p w:rsidR="00A234BF" w:rsidRPr="00CF7B72" w:rsidRDefault="00CF7B72" w:rsidP="00CF7B72">
      <w:pPr>
        <w:jc w:val="both"/>
        <w:rPr>
          <w:rFonts w:ascii="Book Antiqua" w:hAnsi="Book Antiqua"/>
          <w:sz w:val="24"/>
          <w:szCs w:val="24"/>
        </w:rPr>
      </w:pPr>
      <w:r w:rsidRPr="00CF7B72">
        <w:rPr>
          <w:rFonts w:ascii="Book Antiqua" w:hAnsi="Book Antiqua"/>
          <w:sz w:val="24"/>
          <w:szCs w:val="24"/>
        </w:rPr>
        <w:t>- Programmare le immatricolazioni alla facoltà di medicina, le borse di specializzazione, le borse per il corso di medicina generale in relazione al reale fabbisogno del SSN.</w:t>
      </w:r>
    </w:p>
    <w:sectPr w:rsidR="00A234BF" w:rsidRPr="00CF7B72" w:rsidSect="002631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B72"/>
    <w:rsid w:val="001A20EE"/>
    <w:rsid w:val="00263188"/>
    <w:rsid w:val="00286604"/>
    <w:rsid w:val="003742CB"/>
    <w:rsid w:val="00410066"/>
    <w:rsid w:val="004B1C25"/>
    <w:rsid w:val="00685F58"/>
    <w:rsid w:val="00CF7B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5198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grafica4</dc:creator>
  <cp:lastModifiedBy>admin</cp:lastModifiedBy>
  <cp:revision>2</cp:revision>
  <dcterms:created xsi:type="dcterms:W3CDTF">2014-07-25T13:47:00Z</dcterms:created>
  <dcterms:modified xsi:type="dcterms:W3CDTF">2014-07-25T13:47:00Z</dcterms:modified>
</cp:coreProperties>
</file>